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pPr>
      <w:r>
        <w:rPr>
          <w:rFonts w:ascii="Carlito " w:hAnsi="Carlito "/>
          <w:b/>
          <w:i w:val="false"/>
          <w:iCs w:val="false"/>
          <w:color w:val="000000"/>
          <w:sz w:val="24"/>
          <w:szCs w:val="24"/>
        </w:rPr>
        <w:t xml:space="preserve">AVISO DE DISPENSA ELETRÔNICA Nº </w:t>
      </w:r>
      <w:r>
        <w:rPr>
          <w:rFonts w:eastAsia="Arial" w:cs="Arial" w:ascii="Carlito " w:hAnsi="Carlito "/>
          <w:b/>
          <w:i w:val="false"/>
          <w:iCs w:val="false"/>
          <w:color w:val="000000"/>
          <w:kern w:val="0"/>
          <w:sz w:val="24"/>
          <w:szCs w:val="24"/>
          <w:lang w:val="pt-BR" w:eastAsia="zh-CN" w:bidi="hi-IN"/>
        </w:rPr>
        <w:t>204</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w:t>
      </w:r>
      <w:r>
        <w:rPr>
          <w:rStyle w:val="Nfaseforte"/>
          <w:rFonts w:eastAsia="Times New Roman" w:cs="Arial" w:ascii="Carlito " w:hAnsi="Carlito "/>
          <w:b/>
          <w:bCs/>
          <w:i w:val="false"/>
          <w:iCs w:val="false"/>
          <w:color w:val="000000"/>
          <w:kern w:val="0"/>
          <w:sz w:val="24"/>
          <w:szCs w:val="24"/>
          <w:shd w:fill="auto" w:val="clear"/>
          <w:lang w:val="pt-BR" w:eastAsia="pt-BR" w:bidi="ar-SA"/>
        </w:rPr>
        <w:t xml:space="preserve"> </w:t>
      </w:r>
      <w:r>
        <w:rPr>
          <w:rStyle w:val="Nfaseforte"/>
          <w:rFonts w:eastAsia="Times New Roman" w:cs="Arial" w:ascii="Carlito" w:hAnsi="Carlito"/>
          <w:i w:val="false"/>
          <w:iCs w:val="false"/>
          <w:color w:val="000000"/>
          <w:kern w:val="0"/>
          <w:sz w:val="24"/>
          <w:szCs w:val="24"/>
          <w:highlight w:val="white"/>
          <w:lang w:val="pt-BR" w:eastAsia="pt-BR" w:bidi="ar-SA"/>
        </w:rPr>
        <w:t>63430.002947/2023-18</w:t>
      </w:r>
      <w:r>
        <w:rPr>
          <w:rStyle w:val="Nfaseforte"/>
          <w:rFonts w:eastAsia="Times New Roman" w:cs="Arial" w:ascii="Carlito " w:hAnsi="Carlito "/>
          <w:i w:val="false"/>
          <w:iCs w:val="false"/>
          <w:color w:val="000000"/>
          <w:kern w:val="0"/>
          <w:sz w:val="24"/>
          <w:szCs w:val="24"/>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w:t>
      </w:r>
      <w:r>
        <w:rPr>
          <w:rFonts w:eastAsia="Arial" w:cs="Arial" w:ascii="Carlito " w:hAnsi="Carlito "/>
          <w:b w:val="false"/>
          <w:bCs w:val="false"/>
          <w:i w:val="false"/>
          <w:iCs w:val="false"/>
          <w:caps w:val="false"/>
          <w:smallCaps w:val="false"/>
          <w:strike w:val="false"/>
          <w:dstrike w:val="false"/>
          <w:outline w:val="false"/>
          <w:shadow w:val="false"/>
          <w:color w:val="000000"/>
          <w:kern w:val="0"/>
          <w:position w:val="0"/>
          <w:sz w:val="24"/>
          <w:sz w:val="24"/>
          <w:szCs w:val="24"/>
          <w:u w:val="none"/>
          <w:shd w:fill="auto" w:val="clear"/>
          <w:vertAlign w:val="baseline"/>
          <w:em w:val="none"/>
          <w:lang w:val="pt-BR" w:eastAsia="zh-CN" w:bidi="hi-IN"/>
        </w:rPr>
        <w:t xml:space="preserve">hospitalar para a seção de saúde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d</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kern w:val="0"/>
          <w:position w:val="0"/>
          <w:sz w:val="24"/>
          <w:sz w:val="24"/>
          <w:szCs w:val="24"/>
          <w:highlight w:val="white"/>
          <w:u w:val="none"/>
          <w:vertAlign w:val="baseline"/>
          <w:em w:val="none"/>
          <w:lang w:val="zxx" w:eastAsia="zxx" w:bidi="zxx"/>
        </w:rPr>
        <w:t>o batalhão</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80" w:type="dxa"/>
        <w:tblLayout w:type="fixed"/>
        <w:tblCellMar>
          <w:top w:w="0" w:type="dxa"/>
          <w:left w:w="53" w:type="dxa"/>
          <w:bottom w:w="0" w:type="dxa"/>
          <w:right w:w="108" w:type="dxa"/>
        </w:tblCellMar>
        <w:tblLook w:val="0400"/>
      </w:tblPr>
      <w:tblGrid>
        <w:gridCol w:w="700"/>
        <w:gridCol w:w="1625"/>
        <w:gridCol w:w="789"/>
        <w:gridCol w:w="1022"/>
        <w:gridCol w:w="1184"/>
        <w:gridCol w:w="917"/>
        <w:gridCol w:w="1185"/>
        <w:gridCol w:w="1150"/>
        <w:gridCol w:w="1242"/>
        <w:gridCol w:w="910"/>
      </w:tblGrid>
      <w:tr>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ITEM</w:t>
            </w:r>
          </w:p>
          <w:p>
            <w:pPr>
              <w:pStyle w:val="Normal"/>
              <w:widowControl w:val="false"/>
              <w:jc w:val="both"/>
              <w:rPr>
                <w:rFonts w:ascii="Carlito " w:hAnsi="Carlito "/>
                <w:b/>
                <w:b/>
                <w:i w:val="false"/>
                <w:i w:val="false"/>
                <w:iCs w:val="false"/>
                <w:color w:val="000000"/>
                <w:sz w:val="14"/>
                <w:szCs w:val="14"/>
              </w:rPr>
            </w:pPr>
            <w:r>
              <w:rPr>
                <w:rFonts w:ascii="Carlito " w:hAnsi="Carlito "/>
                <w:b/>
                <w:i w:val="false"/>
                <w:iCs w:val="false"/>
                <w:color w:val="000000"/>
                <w:sz w:val="14"/>
                <w:szCs w:val="14"/>
              </w:rPr>
            </w:r>
          </w:p>
        </w:tc>
        <w:tc>
          <w:tcPr>
            <w:tcW w:w="16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DESCRIÇÃO/</w:t>
            </w:r>
          </w:p>
          <w:p>
            <w:pPr>
              <w:pStyle w:val="Normal"/>
              <w:widowControl w:val="false"/>
              <w:jc w:val="both"/>
              <w:rPr>
                <w:rFonts w:ascii="Carlito " w:hAnsi="Carlito "/>
                <w:sz w:val="24"/>
                <w:szCs w:val="24"/>
              </w:rPr>
            </w:pPr>
            <w:r>
              <w:rPr>
                <w:rFonts w:ascii="Carlito " w:hAnsi="Carlito "/>
                <w:b/>
                <w:i w:val="false"/>
                <w:iCs w:val="false"/>
                <w:color w:val="000000"/>
                <w:sz w:val="14"/>
                <w:szCs w:val="14"/>
              </w:rPr>
              <w:t>ESPECIFICAÇÃO</w:t>
            </w:r>
          </w:p>
        </w:tc>
        <w:tc>
          <w:tcPr>
            <w:tcW w:w="7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b/>
                <w:b/>
                <w:bCs/>
                <w:sz w:val="24"/>
                <w:szCs w:val="24"/>
              </w:rPr>
            </w:pPr>
            <w:r>
              <w:rPr>
                <w:b/>
                <w:bCs/>
                <w:sz w:val="14"/>
                <w:szCs w:val="14"/>
              </w:rPr>
              <w:t>PDM</w:t>
            </w:r>
          </w:p>
        </w:tc>
        <w:tc>
          <w:tcPr>
            <w:tcW w:w="1022"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 w:hAnsi="Carlito "/>
                <w:sz w:val="24"/>
                <w:szCs w:val="24"/>
              </w:rPr>
            </w:pPr>
            <w:r>
              <w:rPr>
                <w:rFonts w:ascii="Carlito " w:hAnsi="Carlito "/>
                <w:b/>
                <w:bCs/>
                <w:i w:val="false"/>
                <w:iCs w:val="false"/>
                <w:sz w:val="14"/>
                <w:szCs w:val="14"/>
              </w:rPr>
              <w:t>CATMAT/</w:t>
            </w:r>
          </w:p>
          <w:p>
            <w:pPr>
              <w:pStyle w:val="Default"/>
              <w:widowControl w:val="false"/>
              <w:jc w:val="both"/>
              <w:rPr>
                <w:rFonts w:ascii="Carlito " w:hAnsi="Carlito "/>
                <w:sz w:val="24"/>
                <w:szCs w:val="24"/>
              </w:rPr>
            </w:pPr>
            <w:r>
              <w:rPr>
                <w:rFonts w:ascii="Carlito " w:hAnsi="Carlito "/>
                <w:b/>
                <w:bCs/>
                <w:i w:val="false"/>
                <w:iCs w:val="false"/>
                <w:color w:val="000000"/>
                <w:sz w:val="14"/>
                <w:szCs w:val="14"/>
              </w:rPr>
              <w:t>CATSER</w:t>
            </w:r>
          </w:p>
        </w:tc>
        <w:tc>
          <w:tcPr>
            <w:tcW w:w="11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UNIDADE DE MEDIDA</w:t>
            </w:r>
          </w:p>
        </w:tc>
        <w:tc>
          <w:tcPr>
            <w:tcW w:w="9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QUANT.</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bCs/>
                <w:i w:val="false"/>
                <w:iCs w:val="false"/>
                <w:sz w:val="14"/>
                <w:szCs w:val="14"/>
              </w:rPr>
              <w:t>PREÇO ESTIMADO UNITÁRIO</w:t>
            </w:r>
          </w:p>
        </w:tc>
        <w:tc>
          <w:tcPr>
            <w:tcW w:w="11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PREÇO ESTIMADO TOTAL</w:t>
            </w:r>
          </w:p>
        </w:tc>
        <w:tc>
          <w:tcPr>
            <w:tcW w:w="12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LOCAL DE ENTREGA</w:t>
            </w:r>
          </w:p>
        </w:tc>
        <w:tc>
          <w:tcPr>
            <w:tcW w:w="91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PRAZO DE ENTREGA</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1</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eastAsia="Times New Roman" w:cs="Tahoma"/>
                <w:color w:val="00000A"/>
                <w:sz w:val="16"/>
                <w:szCs w:val="16"/>
                <w:lang w:bidi="ar-SA"/>
              </w:rPr>
            </w:pPr>
            <w:r>
              <w:rPr>
                <w:rFonts w:eastAsia="Times New Roman" w:cs="Tahoma" w:ascii="Carlito" w:hAnsi="Carlito"/>
                <w:color w:val="00000A"/>
                <w:sz w:val="16"/>
                <w:szCs w:val="16"/>
                <w:lang w:bidi="ar-SA"/>
              </w:rPr>
              <w:t>Torniquete CAT – GEN 7</w:t>
            </w:r>
          </w:p>
          <w:p>
            <w:pPr>
              <w:pStyle w:val="Contedodatabela"/>
              <w:widowControl w:val="false"/>
              <w:jc w:val="left"/>
              <w:rPr>
                <w:rFonts w:ascii="Carlito" w:hAnsi="Carlito" w:eastAsia="Times New Roman" w:cs="Tahoma"/>
                <w:color w:val="00000A"/>
                <w:sz w:val="16"/>
                <w:szCs w:val="16"/>
                <w:lang w:bidi="ar-SA"/>
              </w:rPr>
            </w:pPr>
            <w:r>
              <w:rPr>
                <w:rFonts w:eastAsia="Times New Roman" w:cs="Tahoma" w:ascii="Carlito" w:hAnsi="Carlito"/>
                <w:color w:val="00000A"/>
                <w:sz w:val="16"/>
                <w:szCs w:val="16"/>
                <w:lang w:bidi="ar-SA"/>
              </w:rPr>
              <w:t xml:space="preserve">torniquete ajustável para controle de hemorragias nas extremidades inferiores e superiores. Possui sistema de fechamento único que permite uma aplicação extremamente rápida e remoção suave, resultando em menor perda sanguínea, com  barra para sua estabilização </w:t>
            </w:r>
            <w:r>
              <w:rPr>
                <w:rFonts w:eastAsia="Times New Roman" w:cs="Tahoma" w:ascii="Carlito" w:hAnsi="Carlito"/>
                <w:b/>
                <w:bCs/>
                <w:color w:val="00000A"/>
                <w:sz w:val="16"/>
                <w:szCs w:val="16"/>
                <w:lang w:bidi="ar-SA"/>
              </w:rPr>
              <w:t>COR PRETO</w:t>
            </w:r>
            <w:r>
              <w:rPr>
                <w:rFonts w:eastAsia="Times New Roman" w:cs="Tahoma" w:ascii="Carlito" w:hAnsi="Carlito"/>
                <w:color w:val="00000A"/>
                <w:sz w:val="16"/>
                <w:szCs w:val="16"/>
                <w:lang w:bidi="ar-SA"/>
              </w:rPr>
              <w:t xml:space="preserve"> com registro </w:t>
            </w:r>
            <w:r>
              <w:rPr>
                <w:rFonts w:eastAsia="Times New Roman" w:cs="Tahoma" w:ascii="Carlito" w:hAnsi="Carlito"/>
                <w:b/>
                <w:bCs/>
                <w:color w:val="00000A"/>
                <w:sz w:val="16"/>
                <w:szCs w:val="16"/>
                <w:lang w:bidi="ar-SA"/>
              </w:rPr>
              <w:t>ANVISA: 80469670006</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19647</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485515</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sz w:val="16"/>
                <w:szCs w:val="16"/>
              </w:rPr>
              <w:t>29</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eastAsia="Times New Roman" w:cs="Tahoma"/>
                <w:color w:val="00000A"/>
                <w:sz w:val="16"/>
                <w:szCs w:val="16"/>
                <w:shd w:fill="auto" w:val="clear"/>
                <w:lang w:bidi="ar-SA"/>
              </w:rPr>
            </w:pPr>
            <w:r>
              <w:rPr>
                <w:rFonts w:eastAsia="Times New Roman" w:cs="Tahoma" w:ascii="Carlito" w:hAnsi="Carlito"/>
                <w:color w:val="00000A"/>
                <w:sz w:val="16"/>
                <w:szCs w:val="16"/>
                <w:shd w:fill="auto" w:val="clear"/>
                <w:lang w:bidi="ar-SA"/>
              </w:rPr>
              <w:t>R$ 280,00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eastAsia="Times New Roman" w:cs="Tahoma"/>
                <w:color w:val="000000"/>
                <w:sz w:val="16"/>
                <w:szCs w:val="16"/>
                <w:shd w:fill="auto" w:val="clear"/>
                <w:lang w:bidi="ar-SA"/>
              </w:rPr>
            </w:pPr>
            <w:r>
              <w:rPr>
                <w:rFonts w:eastAsia="Times New Roman" w:cs="Tahoma" w:ascii="Carlito" w:hAnsi="Carlito"/>
                <w:color w:val="000000"/>
                <w:sz w:val="16"/>
                <w:szCs w:val="16"/>
                <w:shd w:fill="auto" w:val="clear"/>
                <w:lang w:bidi="ar-SA"/>
              </w:rPr>
              <w:fldChar w:fldCharType="begin"/>
            </w:r>
            <w:r>
              <w:rPr>
                <w:sz w:val="16"/>
                <w:shd w:fill="auto" w:val="clear"/>
                <w:szCs w:val="16"/>
                <w:rFonts w:eastAsia="Times New Roman" w:cs="Tahoma" w:ascii="Carlito" w:hAnsi="Carlito"/>
                <w:color w:val="000000"/>
                <w:lang w:bidi="ar-SA"/>
              </w:rPr>
              <w:instrText xml:space="preserve"> =F2*G2</w:instrText>
            </w:r>
            <w:r>
              <w:rPr>
                <w:sz w:val="16"/>
                <w:shd w:fill="auto" w:val="clear"/>
                <w:szCs w:val="16"/>
                <w:rFonts w:eastAsia="Times New Roman" w:cs="Tahoma" w:ascii="Carlito" w:hAnsi="Carlito"/>
                <w:color w:val="000000"/>
                <w:lang w:bidi="ar-SA"/>
              </w:rPr>
              <w:fldChar w:fldCharType="separate"/>
            </w:r>
            <w:r>
              <w:rPr>
                <w:sz w:val="16"/>
                <w:shd w:fill="auto" w:val="clear"/>
                <w:szCs w:val="16"/>
                <w:rFonts w:eastAsia="Times New Roman" w:cs="Tahoma" w:ascii="Carlito" w:hAnsi="Carlito"/>
                <w:color w:val="000000"/>
                <w:lang w:bidi="ar-SA"/>
              </w:rPr>
              <w:t>R$ 8.120,00</w:t>
            </w:r>
            <w:r>
              <w:rPr>
                <w:sz w:val="16"/>
                <w:shd w:fill="auto" w:val="clear"/>
                <w:szCs w:val="16"/>
                <w:rFonts w:eastAsia="Times New Roman" w:cs="Tahoma" w:ascii="Carlito" w:hAnsi="Carlito"/>
                <w:color w:val="000000"/>
                <w:lang w:bidi="ar-SA"/>
              </w:rPr>
              <w:fldChar w:fldCharType="end"/>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2</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sz w:val="16"/>
                <w:szCs w:val="16"/>
              </w:rPr>
              <w:t>Chest seal combo( valvulado e não valvulado)</w:t>
            </w:r>
          </w:p>
          <w:p>
            <w:pPr>
              <w:pStyle w:val="Contedodatabela"/>
              <w:widowControl w:val="false"/>
              <w:jc w:val="left"/>
              <w:rPr>
                <w:rFonts w:ascii="Carlito" w:hAnsi="Carlito"/>
                <w:sz w:val="16"/>
                <w:szCs w:val="16"/>
              </w:rPr>
            </w:pPr>
            <w:r>
              <w:rPr>
                <w:rFonts w:ascii="Carlito" w:hAnsi="Carlito"/>
                <w:sz w:val="16"/>
                <w:szCs w:val="16"/>
              </w:rPr>
              <w:t xml:space="preserve">kit que possui dois curativos táticos compostos de um curativo com válvula onidirecional e um curativo oclusivo. Curativos em hidrogel de alto desempenho, com elasticidade para aderência em qualquer curvatura do corpo, curativo de 23x19 cm, transparente, com abas de proteção removíveis para os adesivos. Deve possuir registro </w:t>
            </w:r>
            <w:r>
              <w:rPr>
                <w:rFonts w:ascii="Carlito" w:hAnsi="Carlito"/>
                <w:b/>
                <w:bCs/>
                <w:sz w:val="16"/>
                <w:szCs w:val="16"/>
              </w:rPr>
              <w:t>ANVISA: 80469670009</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19965</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486551</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sz w:val="16"/>
                <w:szCs w:val="16"/>
              </w:rPr>
              <w:t>34</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shd w:fill="auto" w:val="clear"/>
              </w:rPr>
            </w:pPr>
            <w:r>
              <w:rPr>
                <w:rFonts w:ascii="Carlito" w:hAnsi="Carlito"/>
                <w:sz w:val="16"/>
                <w:szCs w:val="16"/>
                <w:shd w:fill="auto" w:val="clear"/>
              </w:rPr>
              <w:t>R$ 285,00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eastAsia="Times New Roman" w:cs="Tahoma"/>
                <w:color w:val="000000"/>
                <w:sz w:val="16"/>
                <w:szCs w:val="16"/>
                <w:shd w:fill="auto" w:val="clear"/>
                <w:lang w:bidi="ar-SA"/>
              </w:rPr>
            </w:pPr>
            <w:r>
              <w:rPr>
                <w:rFonts w:eastAsia="Times New Roman" w:cs="Tahoma" w:ascii="Carlito" w:hAnsi="Carlito"/>
                <w:color w:val="000000"/>
                <w:sz w:val="16"/>
                <w:szCs w:val="16"/>
                <w:shd w:fill="auto" w:val="clear"/>
                <w:lang w:bidi="ar-SA"/>
              </w:rPr>
              <w:fldChar w:fldCharType="begin"/>
            </w:r>
            <w:r>
              <w:rPr>
                <w:sz w:val="16"/>
                <w:shd w:fill="auto" w:val="clear"/>
                <w:szCs w:val="16"/>
                <w:rFonts w:eastAsia="Times New Roman" w:cs="Tahoma" w:ascii="Carlito" w:hAnsi="Carlito"/>
                <w:color w:val="000000"/>
                <w:lang w:bidi="ar-SA"/>
              </w:rPr>
              <w:instrText xml:space="preserve"> =F3*G3</w:instrText>
            </w:r>
            <w:r>
              <w:rPr>
                <w:sz w:val="16"/>
                <w:shd w:fill="auto" w:val="clear"/>
                <w:szCs w:val="16"/>
                <w:rFonts w:eastAsia="Times New Roman" w:cs="Tahoma" w:ascii="Carlito" w:hAnsi="Carlito"/>
                <w:color w:val="000000"/>
                <w:lang w:bidi="ar-SA"/>
              </w:rPr>
              <w:fldChar w:fldCharType="separate"/>
            </w:r>
            <w:r>
              <w:rPr>
                <w:sz w:val="16"/>
                <w:shd w:fill="auto" w:val="clear"/>
                <w:szCs w:val="16"/>
                <w:rFonts w:eastAsia="Times New Roman" w:cs="Tahoma" w:ascii="Carlito" w:hAnsi="Carlito"/>
                <w:color w:val="000000"/>
                <w:lang w:bidi="ar-SA"/>
              </w:rPr>
              <w:t>R$ 9.690,00</w:t>
            </w:r>
            <w:r>
              <w:rPr>
                <w:sz w:val="16"/>
                <w:shd w:fill="auto" w:val="clear"/>
                <w:szCs w:val="16"/>
                <w:rFonts w:eastAsia="Times New Roman" w:cs="Tahoma" w:ascii="Carlito" w:hAnsi="Carlito"/>
                <w:color w:val="000000"/>
                <w:lang w:bidi="ar-SA"/>
              </w:rPr>
              <w:fldChar w:fldCharType="end"/>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3</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sz w:val="16"/>
                <w:szCs w:val="16"/>
              </w:rPr>
              <w:t xml:space="preserve">Cânula nasofaríngea Wel Lead 6mm ou 7mm. </w:t>
            </w:r>
            <w:r>
              <w:rPr>
                <w:rFonts w:ascii="Carlito" w:hAnsi="Carlito"/>
                <w:b/>
                <w:bCs/>
                <w:sz w:val="16"/>
                <w:szCs w:val="16"/>
              </w:rPr>
              <w:t>ANVISA: 10150470413</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9413</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474779</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sz w:val="16"/>
                <w:szCs w:val="16"/>
              </w:rPr>
              <w:t>28</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shd w:fill="auto" w:val="clear"/>
              </w:rPr>
            </w:pPr>
            <w:r>
              <w:rPr>
                <w:rFonts w:ascii="Carlito" w:hAnsi="Carlito"/>
                <w:sz w:val="16"/>
                <w:szCs w:val="16"/>
                <w:shd w:fill="auto" w:val="clear"/>
              </w:rPr>
              <w:t>R$ 50,00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eastAsia="Times New Roman" w:cs="Tahoma"/>
                <w:color w:val="000000"/>
                <w:sz w:val="16"/>
                <w:szCs w:val="16"/>
                <w:shd w:fill="auto" w:val="clear"/>
                <w:lang w:bidi="ar-SA"/>
              </w:rPr>
            </w:pPr>
            <w:r>
              <w:rPr>
                <w:rFonts w:eastAsia="Times New Roman" w:cs="Tahoma" w:ascii="Carlito" w:hAnsi="Carlito"/>
                <w:color w:val="000000"/>
                <w:sz w:val="16"/>
                <w:szCs w:val="16"/>
                <w:shd w:fill="auto" w:val="clear"/>
                <w:lang w:bidi="ar-SA"/>
              </w:rPr>
              <w:fldChar w:fldCharType="begin"/>
            </w:r>
            <w:r>
              <w:rPr>
                <w:sz w:val="16"/>
                <w:shd w:fill="auto" w:val="clear"/>
                <w:szCs w:val="16"/>
                <w:rFonts w:eastAsia="Times New Roman" w:cs="Tahoma" w:ascii="Carlito" w:hAnsi="Carlito"/>
                <w:color w:val="000000"/>
                <w:lang w:bidi="ar-SA"/>
              </w:rPr>
              <w:instrText xml:space="preserve"> =F4*G4</w:instrText>
            </w:r>
            <w:r>
              <w:rPr>
                <w:sz w:val="16"/>
                <w:shd w:fill="auto" w:val="clear"/>
                <w:szCs w:val="16"/>
                <w:rFonts w:eastAsia="Times New Roman" w:cs="Tahoma" w:ascii="Carlito" w:hAnsi="Carlito"/>
                <w:color w:val="000000"/>
                <w:lang w:bidi="ar-SA"/>
              </w:rPr>
              <w:fldChar w:fldCharType="separate"/>
            </w:r>
            <w:r>
              <w:rPr>
                <w:sz w:val="16"/>
                <w:shd w:fill="auto" w:val="clear"/>
                <w:szCs w:val="16"/>
                <w:rFonts w:eastAsia="Times New Roman" w:cs="Tahoma" w:ascii="Carlito" w:hAnsi="Carlito"/>
                <w:color w:val="000000"/>
                <w:lang w:bidi="ar-SA"/>
              </w:rPr>
              <w:t>R$ 1.400,00</w:t>
            </w:r>
            <w:r>
              <w:rPr>
                <w:sz w:val="16"/>
                <w:shd w:fill="auto" w:val="clear"/>
                <w:szCs w:val="16"/>
                <w:rFonts w:eastAsia="Times New Roman" w:cs="Tahoma" w:ascii="Carlito" w:hAnsi="Carlito"/>
                <w:color w:val="000000"/>
                <w:lang w:bidi="ar-SA"/>
              </w:rPr>
              <w:fldChar w:fldCharType="end"/>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4</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sz w:val="16"/>
                <w:szCs w:val="16"/>
              </w:rPr>
              <w:t xml:space="preserve">Tesoura Ponta Romba </w:t>
            </w:r>
            <w:r>
              <w:rPr>
                <w:rFonts w:ascii="Carlito" w:hAnsi="Carlito"/>
                <w:b/>
                <w:bCs/>
                <w:sz w:val="16"/>
                <w:szCs w:val="16"/>
              </w:rPr>
              <w:t>ANVISA: 10150470441</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19854</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483881</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sz w:val="16"/>
                <w:szCs w:val="16"/>
              </w:rPr>
              <w:t>10</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shd w:fill="auto" w:val="clear"/>
              </w:rPr>
            </w:pPr>
            <w:r>
              <w:rPr>
                <w:rFonts w:ascii="Carlito" w:hAnsi="Carlito"/>
                <w:sz w:val="16"/>
                <w:szCs w:val="16"/>
                <w:shd w:fill="auto" w:val="clear"/>
              </w:rPr>
              <w:t>R$ 40,00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eastAsia="Times New Roman" w:cs="Tahoma"/>
                <w:color w:val="000000"/>
                <w:sz w:val="16"/>
                <w:szCs w:val="16"/>
                <w:shd w:fill="auto" w:val="clear"/>
                <w:lang w:bidi="ar-SA"/>
              </w:rPr>
            </w:pPr>
            <w:r>
              <w:rPr>
                <w:rFonts w:eastAsia="Times New Roman" w:cs="Tahoma" w:ascii="Carlito" w:hAnsi="Carlito"/>
                <w:color w:val="000000"/>
                <w:sz w:val="16"/>
                <w:szCs w:val="16"/>
                <w:shd w:fill="auto" w:val="clear"/>
                <w:lang w:bidi="ar-SA"/>
              </w:rPr>
              <w:fldChar w:fldCharType="begin"/>
            </w:r>
            <w:r>
              <w:rPr>
                <w:sz w:val="16"/>
                <w:shd w:fill="auto" w:val="clear"/>
                <w:szCs w:val="16"/>
                <w:rFonts w:eastAsia="Times New Roman" w:cs="Tahoma" w:ascii="Carlito" w:hAnsi="Carlito"/>
                <w:color w:val="000000"/>
                <w:lang w:bidi="ar-SA"/>
              </w:rPr>
              <w:instrText xml:space="preserve"> =F5*G5</w:instrText>
            </w:r>
            <w:r>
              <w:rPr>
                <w:sz w:val="16"/>
                <w:shd w:fill="auto" w:val="clear"/>
                <w:szCs w:val="16"/>
                <w:rFonts w:eastAsia="Times New Roman" w:cs="Tahoma" w:ascii="Carlito" w:hAnsi="Carlito"/>
                <w:color w:val="000000"/>
                <w:lang w:bidi="ar-SA"/>
              </w:rPr>
              <w:fldChar w:fldCharType="separate"/>
            </w:r>
            <w:r>
              <w:rPr>
                <w:sz w:val="16"/>
                <w:shd w:fill="auto" w:val="clear"/>
                <w:szCs w:val="16"/>
                <w:rFonts w:eastAsia="Times New Roman" w:cs="Tahoma" w:ascii="Carlito" w:hAnsi="Carlito"/>
                <w:color w:val="000000"/>
                <w:lang w:bidi="ar-SA"/>
              </w:rPr>
              <w:t>R$ 400,00</w:t>
            </w:r>
            <w:r>
              <w:rPr>
                <w:sz w:val="16"/>
                <w:shd w:fill="auto" w:val="clear"/>
                <w:szCs w:val="16"/>
                <w:rFonts w:eastAsia="Times New Roman" w:cs="Tahoma" w:ascii="Carlito" w:hAnsi="Carlito"/>
                <w:color w:val="000000"/>
                <w:lang w:bidi="ar-SA"/>
              </w:rPr>
              <w:fldChar w:fldCharType="end"/>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5</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sz w:val="16"/>
                <w:szCs w:val="16"/>
              </w:rPr>
              <w:t xml:space="preserve">Agulha de descompressão torácica de calibre 14G, 8cm de comprimento, recomendada para tratamento pneumotórax hipertensivo. </w:t>
            </w:r>
            <w:r>
              <w:rPr>
                <w:rFonts w:ascii="Carlito" w:hAnsi="Carlito"/>
                <w:b/>
                <w:bCs/>
                <w:sz w:val="16"/>
                <w:szCs w:val="16"/>
              </w:rPr>
              <w:t>ANVISA: 80469679001.</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16531</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368256</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sz w:val="16"/>
                <w:szCs w:val="16"/>
              </w:rPr>
              <w:t>25</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shd w:fill="auto" w:val="clear"/>
              </w:rPr>
            </w:pPr>
            <w:r>
              <w:rPr>
                <w:rFonts w:ascii="Carlito" w:hAnsi="Carlito"/>
                <w:sz w:val="16"/>
                <w:szCs w:val="16"/>
                <w:shd w:fill="auto" w:val="clear"/>
              </w:rPr>
              <w:t>R$ 170,00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eastAsia="Times New Roman" w:cs="Tahoma"/>
                <w:color w:val="000000"/>
                <w:sz w:val="16"/>
                <w:szCs w:val="16"/>
                <w:shd w:fill="auto" w:val="clear"/>
                <w:lang w:bidi="ar-SA"/>
              </w:rPr>
            </w:pPr>
            <w:r>
              <w:rPr>
                <w:rFonts w:eastAsia="Times New Roman" w:cs="Tahoma" w:ascii="Carlito" w:hAnsi="Carlito"/>
                <w:color w:val="000000"/>
                <w:sz w:val="16"/>
                <w:szCs w:val="16"/>
                <w:shd w:fill="auto" w:val="clear"/>
                <w:lang w:bidi="ar-SA"/>
              </w:rPr>
              <w:fldChar w:fldCharType="begin"/>
            </w:r>
            <w:r>
              <w:rPr>
                <w:sz w:val="16"/>
                <w:shd w:fill="auto" w:val="clear"/>
                <w:szCs w:val="16"/>
                <w:rFonts w:eastAsia="Times New Roman" w:cs="Tahoma" w:ascii="Carlito" w:hAnsi="Carlito"/>
                <w:color w:val="000000"/>
                <w:lang w:bidi="ar-SA"/>
              </w:rPr>
              <w:instrText xml:space="preserve"> =F6*G6</w:instrText>
            </w:r>
            <w:r>
              <w:rPr>
                <w:sz w:val="16"/>
                <w:shd w:fill="auto" w:val="clear"/>
                <w:szCs w:val="16"/>
                <w:rFonts w:eastAsia="Times New Roman" w:cs="Tahoma" w:ascii="Carlito" w:hAnsi="Carlito"/>
                <w:color w:val="000000"/>
                <w:lang w:bidi="ar-SA"/>
              </w:rPr>
              <w:fldChar w:fldCharType="separate"/>
            </w:r>
            <w:r>
              <w:rPr>
                <w:sz w:val="16"/>
                <w:shd w:fill="auto" w:val="clear"/>
                <w:szCs w:val="16"/>
                <w:rFonts w:eastAsia="Times New Roman" w:cs="Tahoma" w:ascii="Carlito" w:hAnsi="Carlito"/>
                <w:color w:val="000000"/>
                <w:lang w:bidi="ar-SA"/>
              </w:rPr>
              <w:t>R$ 4.250,00</w:t>
            </w:r>
            <w:r>
              <w:rPr>
                <w:sz w:val="16"/>
                <w:shd w:fill="auto" w:val="clear"/>
                <w:szCs w:val="16"/>
                <w:rFonts w:eastAsia="Times New Roman" w:cs="Tahoma" w:ascii="Carlito" w:hAnsi="Carlito"/>
                <w:color w:val="000000"/>
                <w:lang w:bidi="ar-SA"/>
              </w:rPr>
              <w:fldChar w:fldCharType="end"/>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6</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sz w:val="16"/>
                <w:szCs w:val="16"/>
              </w:rPr>
              <w:t>Sam Sling médio:</w:t>
            </w:r>
          </w:p>
          <w:p>
            <w:pPr>
              <w:pStyle w:val="Contedodatabela"/>
              <w:widowControl w:val="false"/>
              <w:jc w:val="left"/>
              <w:rPr>
                <w:rFonts w:ascii="Carlito" w:hAnsi="Carlito"/>
                <w:sz w:val="16"/>
                <w:szCs w:val="16"/>
              </w:rPr>
            </w:pPr>
            <w:r>
              <w:rPr>
                <w:rFonts w:ascii="Carlito" w:hAnsi="Carlito"/>
                <w:sz w:val="16"/>
                <w:szCs w:val="16"/>
              </w:rPr>
              <w:t>Imobilizador Pélvico Sam Sling tamanho padrão ajustável para cintura de 81 à 127cm de circunferência. Possui fivela com pressão calibrada e auto ajustável em 15kg para imobilização r estabilização da região pélvica. Imobilizador moldável, radiotransparente, lavável, leve e compacto permitindo facilmente o transporte. Possibilita a utilização durante exames de Ressonância Magnética</w:t>
            </w:r>
            <w:r>
              <w:rPr>
                <w:rFonts w:ascii="Carlito" w:hAnsi="Carlito"/>
                <w:b/>
                <w:bCs/>
                <w:sz w:val="16"/>
                <w:szCs w:val="16"/>
              </w:rPr>
              <w:t>. Cor VERDE. ANVISA: 80469670011</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9837</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603062</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sz w:val="16"/>
                <w:szCs w:val="16"/>
              </w:rPr>
              <w:t>1</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shd w:fill="auto" w:val="clear"/>
              </w:rPr>
            </w:pPr>
            <w:r>
              <w:rPr>
                <w:rFonts w:ascii="Carlito" w:hAnsi="Carlito"/>
                <w:sz w:val="16"/>
                <w:szCs w:val="16"/>
                <w:shd w:fill="auto" w:val="clear"/>
              </w:rPr>
              <w:t>R$ 700,00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eastAsia="Times New Roman" w:cs="Tahoma"/>
                <w:color w:val="000000"/>
                <w:sz w:val="16"/>
                <w:szCs w:val="16"/>
                <w:shd w:fill="auto" w:val="clear"/>
                <w:lang w:bidi="ar-SA"/>
              </w:rPr>
            </w:pPr>
            <w:r>
              <w:rPr>
                <w:rFonts w:eastAsia="Times New Roman" w:cs="Tahoma" w:ascii="Carlito" w:hAnsi="Carlito"/>
                <w:color w:val="000000"/>
                <w:sz w:val="16"/>
                <w:szCs w:val="16"/>
                <w:shd w:fill="auto" w:val="clear"/>
                <w:lang w:bidi="ar-SA"/>
              </w:rPr>
              <w:fldChar w:fldCharType="begin"/>
            </w:r>
            <w:r>
              <w:rPr>
                <w:sz w:val="16"/>
                <w:shd w:fill="auto" w:val="clear"/>
                <w:szCs w:val="16"/>
                <w:rFonts w:eastAsia="Times New Roman" w:cs="Tahoma" w:ascii="Carlito" w:hAnsi="Carlito"/>
                <w:color w:val="000000"/>
                <w:lang w:bidi="ar-SA"/>
              </w:rPr>
              <w:instrText xml:space="preserve"> =F7*G7</w:instrText>
            </w:r>
            <w:r>
              <w:rPr>
                <w:sz w:val="16"/>
                <w:shd w:fill="auto" w:val="clear"/>
                <w:szCs w:val="16"/>
                <w:rFonts w:eastAsia="Times New Roman" w:cs="Tahoma" w:ascii="Carlito" w:hAnsi="Carlito"/>
                <w:color w:val="000000"/>
                <w:lang w:bidi="ar-SA"/>
              </w:rPr>
              <w:fldChar w:fldCharType="separate"/>
            </w:r>
            <w:r>
              <w:rPr>
                <w:sz w:val="16"/>
                <w:shd w:fill="auto" w:val="clear"/>
                <w:szCs w:val="16"/>
                <w:rFonts w:eastAsia="Times New Roman" w:cs="Tahoma" w:ascii="Carlito" w:hAnsi="Carlito"/>
                <w:color w:val="000000"/>
                <w:lang w:bidi="ar-SA"/>
              </w:rPr>
              <w:t>R$ 700,00</w:t>
            </w:r>
            <w:r>
              <w:rPr>
                <w:sz w:val="16"/>
                <w:shd w:fill="auto" w:val="clear"/>
                <w:szCs w:val="16"/>
                <w:rFonts w:eastAsia="Times New Roman" w:cs="Tahoma" w:ascii="Carlito" w:hAnsi="Carlito"/>
                <w:color w:val="000000"/>
                <w:lang w:bidi="ar-SA"/>
              </w:rPr>
              <w:fldChar w:fldCharType="end"/>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7</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sz w:val="16"/>
                <w:szCs w:val="16"/>
              </w:rPr>
              <w:t>Bandagem Israelense 4Polegadas modelo T3 (com Gaze adicional)</w:t>
            </w:r>
          </w:p>
          <w:p>
            <w:pPr>
              <w:pStyle w:val="Contedodatabela"/>
              <w:widowControl w:val="false"/>
              <w:jc w:val="left"/>
              <w:rPr>
                <w:rFonts w:ascii="Carlito" w:hAnsi="Carlito"/>
                <w:sz w:val="16"/>
                <w:szCs w:val="16"/>
              </w:rPr>
            </w:pPr>
            <w:r>
              <w:rPr>
                <w:rFonts w:ascii="Carlito" w:hAnsi="Carlito"/>
                <w:sz w:val="16"/>
                <w:szCs w:val="16"/>
              </w:rPr>
              <w:t xml:space="preserve">Atadura de emergência com 10cm de largura, pressão direta multifuncional para tratamento de hemorragias traumáticas em emergências composto de: atadura elástica produzida em uma mistura de fios grau médico (algodão, poliéster, poliamida e polibutileno tereftalato). A barra de pressão e barra de fechamento são produzidas em policarbonato. Estéril (por Raios Gama), embalada a vácuo com comprimento de 370cm, livre de látex, com curativo não aderente costurado a bandagem, aplicador de pressão colocado do lado oposto do curativo e trava de fechamento de policarbonato costurada à extremidade da atadura elástica. Contém gaze adicional, em de 10cmx18cm e 75cm de comprimento. O processo de produção  é certificado pela ISO 13485. </w:t>
            </w:r>
            <w:r>
              <w:rPr>
                <w:rFonts w:ascii="Carlito" w:hAnsi="Carlito"/>
                <w:b/>
                <w:bCs/>
                <w:sz w:val="16"/>
                <w:szCs w:val="16"/>
              </w:rPr>
              <w:t>ANVISA: 80469670016</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19907</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478150</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sz w:val="16"/>
                <w:szCs w:val="16"/>
              </w:rPr>
              <w:t>29</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shd w:fill="auto" w:val="clear"/>
              </w:rPr>
            </w:pPr>
            <w:r>
              <w:rPr>
                <w:rFonts w:ascii="Carlito" w:hAnsi="Carlito"/>
                <w:sz w:val="16"/>
                <w:szCs w:val="16"/>
                <w:shd w:fill="auto" w:val="clear"/>
              </w:rPr>
              <w:t>R$ 140,00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eastAsia="Times New Roman" w:cs="Tahoma"/>
                <w:color w:val="000000"/>
                <w:sz w:val="16"/>
                <w:szCs w:val="16"/>
                <w:shd w:fill="auto" w:val="clear"/>
                <w:lang w:bidi="ar-SA"/>
              </w:rPr>
            </w:pPr>
            <w:r>
              <w:rPr>
                <w:rFonts w:eastAsia="Times New Roman" w:cs="Tahoma" w:ascii="Carlito" w:hAnsi="Carlito"/>
                <w:color w:val="000000"/>
                <w:sz w:val="16"/>
                <w:szCs w:val="16"/>
                <w:shd w:fill="auto" w:val="clear"/>
                <w:lang w:bidi="ar-SA"/>
              </w:rPr>
              <w:fldChar w:fldCharType="begin"/>
            </w:r>
            <w:r>
              <w:rPr>
                <w:sz w:val="16"/>
                <w:shd w:fill="auto" w:val="clear"/>
                <w:szCs w:val="16"/>
                <w:rFonts w:eastAsia="Times New Roman" w:cs="Tahoma" w:ascii="Carlito" w:hAnsi="Carlito"/>
                <w:color w:val="000000"/>
                <w:lang w:bidi="ar-SA"/>
              </w:rPr>
              <w:instrText xml:space="preserve"> =F8*G8</w:instrText>
            </w:r>
            <w:r>
              <w:rPr>
                <w:sz w:val="16"/>
                <w:shd w:fill="auto" w:val="clear"/>
                <w:szCs w:val="16"/>
                <w:rFonts w:eastAsia="Times New Roman" w:cs="Tahoma" w:ascii="Carlito" w:hAnsi="Carlito"/>
                <w:color w:val="000000"/>
                <w:lang w:bidi="ar-SA"/>
              </w:rPr>
              <w:fldChar w:fldCharType="separate"/>
            </w:r>
            <w:r>
              <w:rPr>
                <w:sz w:val="16"/>
                <w:shd w:fill="auto" w:val="clear"/>
                <w:szCs w:val="16"/>
                <w:rFonts w:eastAsia="Times New Roman" w:cs="Tahoma" w:ascii="Carlito" w:hAnsi="Carlito"/>
                <w:color w:val="000000"/>
                <w:lang w:bidi="ar-SA"/>
              </w:rPr>
              <w:t>R$ 4.060,00</w:t>
            </w:r>
            <w:r>
              <w:rPr>
                <w:sz w:val="16"/>
                <w:shd w:fill="auto" w:val="clear"/>
                <w:szCs w:val="16"/>
                <w:rFonts w:eastAsia="Times New Roman" w:cs="Tahoma" w:ascii="Carlito" w:hAnsi="Carlito"/>
                <w:color w:val="000000"/>
                <w:lang w:bidi="ar-SA"/>
              </w:rPr>
              <w:fldChar w:fldCharType="end"/>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8</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sz w:val="16"/>
                <w:szCs w:val="16"/>
              </w:rPr>
              <w:t>Bolsa válvula máscara, BVW compacto com extensor 02:</w:t>
            </w:r>
          </w:p>
          <w:p>
            <w:pPr>
              <w:pStyle w:val="Contedodatabela"/>
              <w:widowControl w:val="false"/>
              <w:jc w:val="left"/>
              <w:rPr>
                <w:rFonts w:ascii="Carlito" w:hAnsi="Carlito"/>
                <w:sz w:val="16"/>
                <w:szCs w:val="16"/>
              </w:rPr>
            </w:pPr>
            <w:r>
              <w:rPr>
                <w:rFonts w:ascii="Carlito" w:hAnsi="Carlito"/>
                <w:sz w:val="16"/>
                <w:szCs w:val="16"/>
              </w:rPr>
              <w:t xml:space="preserve">BVM mini é um dispositivo compacto, destinado à reanimação pulmonar manual e apoio respiratório em emergências para pacientes adultos. Composto por uma máscara e bolsa de silicone grau médico com válvula de policarbonato, reservatório de polietileno de baixa densidade, acompanha tubo extensor para conexão com oxigênio em policloreto de vinila. Reservatório capacidade 1,6l. Descartável, dobrável em um estojo rígido. Compatível à pressão final expiratória positiva (PEEP). </w:t>
            </w:r>
            <w:r>
              <w:rPr>
                <w:rFonts w:ascii="Carlito" w:hAnsi="Carlito"/>
                <w:b/>
                <w:bCs/>
                <w:sz w:val="16"/>
                <w:szCs w:val="16"/>
              </w:rPr>
              <w:t>ANVISA: 80469679002</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6790</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416904</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sz w:val="16"/>
                <w:szCs w:val="16"/>
              </w:rPr>
              <w:t>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shd w:fill="auto" w:val="clear"/>
              </w:rPr>
            </w:pPr>
            <w:r>
              <w:rPr>
                <w:rFonts w:ascii="Carlito" w:hAnsi="Carlito"/>
                <w:sz w:val="16"/>
                <w:szCs w:val="16"/>
                <w:shd w:fill="auto" w:val="clear"/>
              </w:rPr>
              <w:t>R$ 650,00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eastAsia="Times New Roman" w:cs="Tahoma"/>
                <w:color w:val="000000"/>
                <w:sz w:val="16"/>
                <w:szCs w:val="16"/>
                <w:shd w:fill="auto" w:val="clear"/>
                <w:lang w:bidi="ar-SA"/>
              </w:rPr>
            </w:pPr>
            <w:r>
              <w:rPr>
                <w:rFonts w:eastAsia="Times New Roman" w:cs="Tahoma" w:ascii="Carlito" w:hAnsi="Carlito"/>
                <w:color w:val="000000"/>
                <w:sz w:val="16"/>
                <w:szCs w:val="16"/>
                <w:shd w:fill="auto" w:val="clear"/>
                <w:lang w:bidi="ar-SA"/>
              </w:rPr>
              <w:fldChar w:fldCharType="begin"/>
            </w:r>
            <w:r>
              <w:rPr>
                <w:sz w:val="16"/>
                <w:shd w:fill="auto" w:val="clear"/>
                <w:szCs w:val="16"/>
                <w:rFonts w:eastAsia="Times New Roman" w:cs="Tahoma" w:ascii="Carlito" w:hAnsi="Carlito"/>
                <w:color w:val="000000"/>
                <w:lang w:bidi="ar-SA"/>
              </w:rPr>
              <w:instrText xml:space="preserve"> =F9*G9</w:instrText>
            </w:r>
            <w:r>
              <w:rPr>
                <w:sz w:val="16"/>
                <w:shd w:fill="auto" w:val="clear"/>
                <w:szCs w:val="16"/>
                <w:rFonts w:eastAsia="Times New Roman" w:cs="Tahoma" w:ascii="Carlito" w:hAnsi="Carlito"/>
                <w:color w:val="000000"/>
                <w:lang w:bidi="ar-SA"/>
              </w:rPr>
              <w:fldChar w:fldCharType="separate"/>
            </w:r>
            <w:r>
              <w:rPr>
                <w:sz w:val="16"/>
                <w:shd w:fill="auto" w:val="clear"/>
                <w:szCs w:val="16"/>
                <w:rFonts w:eastAsia="Times New Roman" w:cs="Tahoma" w:ascii="Carlito" w:hAnsi="Carlito"/>
                <w:color w:val="000000"/>
                <w:lang w:bidi="ar-SA"/>
              </w:rPr>
              <w:t>R$ 1.300,00</w:t>
            </w:r>
            <w:r>
              <w:rPr>
                <w:sz w:val="16"/>
                <w:shd w:fill="auto" w:val="clear"/>
                <w:szCs w:val="16"/>
                <w:rFonts w:eastAsia="Times New Roman" w:cs="Tahoma" w:ascii="Carlito" w:hAnsi="Carlito"/>
                <w:color w:val="000000"/>
                <w:lang w:bidi="ar-SA"/>
              </w:rPr>
              <w:fldChar w:fldCharType="end"/>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sz w:val="24"/>
          <w:i w:val="false"/>
          <w:szCs w:val="24"/>
          <w:iCs w:val="false"/>
          <w:rFonts w:ascii="Carlito " w:hAnsi="Carlito "/>
          <w:color w:val="000000"/>
        </w:rPr>
        <w:instrText xml:space="preserve"> HYPERLINK "http://www.planalto.gov.br/ccivil_03/_Ato2011-2014/2013/Lei/L12846.htm" \l "art5"</w:instrText>
      </w:r>
      <w:r>
        <w:rPr>
          <w:sz w:val="24"/>
          <w:i w:val="false"/>
          <w:szCs w:val="24"/>
          <w:iCs w:val="false"/>
          <w:rFonts w:ascii="Carlito " w:hAnsi="Carlito "/>
          <w:color w:val="000000"/>
        </w:rPr>
        <w:fldChar w:fldCharType="separate"/>
      </w:r>
      <w:r>
        <w:rPr>
          <w:rFonts w:ascii="Carlito " w:hAnsi="Carlito "/>
          <w:i w:val="false"/>
          <w:iCs w:val="false"/>
          <w:color w:val="000000"/>
          <w:sz w:val="24"/>
          <w:szCs w:val="24"/>
        </w:rPr>
        <w:t>art. 5º da Lei nº 12.846, de 1º de agosto de 2013.</w:t>
      </w:r>
      <w:r>
        <w:rPr>
          <w:sz w:val="24"/>
          <w:i w:val="false"/>
          <w:szCs w:val="24"/>
          <w:iCs w:val="false"/>
          <w:rFonts w:ascii="Carlito " w:hAnsi="Carlito "/>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znysh7"/>
      <w:bookmarkStart w:id="1" w:name="1fob9te"/>
      <w:bookmarkStart w:id="2" w:name="30j0zll"/>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63" w:after="63"/>
        <w:ind w:left="1494" w:right="0" w:hanging="0"/>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t>Gestão/Unidade: 0001/795400</w:t>
      </w:r>
    </w:p>
    <w:p>
      <w:pPr>
        <w:pStyle w:val="Normal"/>
        <w:spacing w:lineRule="auto" w:line="276" w:before="63" w:after="63"/>
        <w:ind w:left="1494" w:right="0" w:hanging="0"/>
        <w:jc w:val="both"/>
        <w:rPr/>
      </w:pPr>
      <w:r>
        <w:rPr>
          <w:rFonts w:cs="Arial" w:ascii="Carlito" w:hAnsi="Carlito"/>
          <w:i w:val="false"/>
          <w:iCs w:val="false"/>
          <w:color w:val="000000"/>
          <w:sz w:val="24"/>
          <w:szCs w:val="24"/>
        </w:rPr>
        <w:t xml:space="preserve">Fonte: </w:t>
      </w:r>
      <w:bookmarkStart w:id="4" w:name="manterPage%253Aform%253AmanterForm"/>
      <w:bookmarkEnd w:id="4"/>
      <w:r>
        <w:rPr>
          <w:rFonts w:eastAsia="Arial" w:cs="Arial" w:ascii="Carlito" w:hAnsi="Carlito"/>
          <w:i w:val="false"/>
          <w:iCs w:val="false"/>
          <w:color w:val="000000"/>
          <w:kern w:val="0"/>
          <w:sz w:val="24"/>
          <w:szCs w:val="24"/>
          <w:lang w:val="pt-BR" w:eastAsia="zh-CN" w:bidi="hi-IN"/>
        </w:rPr>
        <w:t>3000000000</w:t>
      </w:r>
    </w:p>
    <w:p>
      <w:pPr>
        <w:pStyle w:val="Normal"/>
        <w:spacing w:lineRule="auto" w:line="276" w:before="63" w:after="63"/>
        <w:ind w:left="1494" w:right="0" w:hanging="0"/>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t>Programa de Trabalho: 228318</w:t>
      </w:r>
    </w:p>
    <w:p>
      <w:pPr>
        <w:pStyle w:val="Normal"/>
        <w:spacing w:lineRule="auto" w:line="276" w:before="63" w:after="63"/>
        <w:ind w:left="1494" w:right="0" w:hanging="0"/>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t>Elemento de Despesa: 339030</w:t>
      </w:r>
    </w:p>
    <w:p>
      <w:pPr>
        <w:pStyle w:val="Normal"/>
        <w:numPr>
          <w:ilvl w:val="0"/>
          <w:numId w:val="0"/>
        </w:numPr>
        <w:spacing w:lineRule="auto" w:line="276" w:before="63" w:after="63"/>
        <w:ind w:left="1494" w:right="0"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shd w:fill="FFFFFF" w:val="clear"/>
          <w:vertAlign w:val="baseline"/>
          <w:lang w:val="pt-BR" w:eastAsia="zh-CN" w:bidi="hi-IN"/>
        </w:rPr>
        <w:t>PI: O.CS6.00.2.2.0.00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pPr>
      <w:r>
        <w:rPr>
          <w:rFonts w:ascii="Carlito " w:hAnsi="Carlito "/>
          <w:i w:val="false"/>
          <w:iCs w:val="false"/>
          <w:color w:val="000000"/>
          <w:sz w:val="24"/>
          <w:szCs w:val="24"/>
        </w:rPr>
        <w:t xml:space="preserve">ANEXO III –Termo de Referência; </w:t>
      </w:r>
    </w:p>
    <w:p>
      <w:pPr>
        <w:pStyle w:val="Normal"/>
        <w:numPr>
          <w:ilvl w:val="2"/>
          <w:numId w:val="3"/>
        </w:numPr>
        <w:spacing w:lineRule="auto" w:line="276" w:before="120" w:after="120"/>
        <w:jc w:val="both"/>
        <w:rPr/>
      </w:pPr>
      <w:r>
        <w:rPr>
          <w:rFonts w:ascii="Carlito " w:hAnsi="Carlito "/>
          <w:i w:val="false"/>
          <w:iCs w:val="false"/>
          <w:color w:val="000000"/>
          <w:sz w:val="24"/>
          <w:szCs w:val="24"/>
        </w:rPr>
        <w:t>ANEXO IV – Documentação exigida para Habilitação.</w:t>
      </w:r>
    </w:p>
    <w:p>
      <w:pPr>
        <w:pStyle w:val="Normal"/>
        <w:numPr>
          <w:ilvl w:val="0"/>
          <w:numId w:val="0"/>
        </w:numPr>
        <w:spacing w:lineRule="auto" w:line="276" w:before="120" w:after="120"/>
        <w:ind w:left="1224"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tLeast" w:line="283"/>
        <w:jc w:val="center"/>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Contedodatabela"/>
        <w:spacing w:lineRule="atLeast" w:line="283"/>
        <w:jc w:val="center"/>
        <w:rPr>
          <w:rFonts w:ascii="Carlito" w:hAnsi="Carlito" w:eastAsia="Times New Roman" w:cs="Arial"/>
          <w:b w:val="false"/>
          <w:b w:val="false"/>
          <w:bCs w:val="false"/>
          <w:i w:val="false"/>
          <w:i w:val="false"/>
          <w:iCs/>
          <w:strike w:val="false"/>
          <w:dstrike w:val="false"/>
          <w:outline w:val="false"/>
          <w:shadow w:val="false"/>
          <w:color w:val="000000"/>
          <w:sz w:val="24"/>
          <w:szCs w:val="24"/>
          <w:u w:val="none"/>
          <w:em w:val="none"/>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 Substituto</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rFonts w:ascii="Carlito " w:hAnsi="Carlito "/>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ascii="Carlito " w:hAnsi="Carlito " w:eastAsia="Arial" w:cs="Arial"/>
      </w:rPr>
    </w:lvl>
    <w:lvl w:ilvl="1">
      <w:start w:val="1"/>
      <w:numFmt w:val="decimal"/>
      <w:lvlText w:val="%1.%2."/>
      <w:lvlJc w:val="left"/>
      <w:pPr>
        <w:tabs>
          <w:tab w:val="num" w:pos="0"/>
        </w:tabs>
        <w:ind w:left="792" w:hanging="432"/>
      </w:pPr>
      <w:rPr>
        <w:sz w:val="24"/>
        <w:i w:val="false"/>
        <w:b/>
        <w:bCs/>
        <w:rFonts w:ascii="Carlito " w:hAnsi="Carlito " w:eastAsia="Arial" w:cs="Arial"/>
      </w:rPr>
    </w:lvl>
    <w:lvl w:ilvl="2">
      <w:start w:val="1"/>
      <w:numFmt w:val="decimal"/>
      <w:lvlText w:val="%1.%2.%3."/>
      <w:lvlJc w:val="left"/>
      <w:pPr>
        <w:tabs>
          <w:tab w:val="num" w:pos="0"/>
        </w:tabs>
        <w:ind w:left="1224" w:hanging="504"/>
      </w:pPr>
      <w:rPr>
        <w:sz w:val="24"/>
        <w:i w:val="false"/>
        <w:b/>
        <w:rFonts w:ascii="Carlito " w:hAnsi="Carlito "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Carlito " w:hAnsi="Carlito "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367"/>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367"/>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367"/>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367"/>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982</TotalTime>
  <Application>LibreOffice/7.3.7.2$Linux_X86_64 LibreOffice_project/30$Build-2</Application>
  <AppVersion>15.0000</AppVersion>
  <Pages>11</Pages>
  <Words>5096</Words>
  <Characters>29521</Characters>
  <CharactersWithSpaces>34240</CharactersWithSpaces>
  <Paragraphs>290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2023-09-01T13:44:55Z</dcterms:modified>
  <cp:revision>232</cp:revision>
  <dc:subject/>
  <dc:title/>
</cp:coreProperties>
</file>

<file path=docProps/custom.xml><?xml version="1.0" encoding="utf-8"?>
<Properties xmlns="http://schemas.openxmlformats.org/officeDocument/2006/custom-properties" xmlns:vt="http://schemas.openxmlformats.org/officeDocument/2006/docPropsVTypes"/>
</file>